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33356F4F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23FBFC4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CE6B7C" w:rsidP="008558C9" w14:paraId="1509C35A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CE6B7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기본결론 예시</w:t>
      </w:r>
    </w:p>
    <w:p w:rsidR="006B4A19" w:rsidRPr="00132044" w:rsidP="008558C9" w14:paraId="329816D5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FB0B9A1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9CE1D93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435139D6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E24B1B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00C38830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84C5BD2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CE6B7C" w14:paraId="546B84F2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EB0A67"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아이라이너 </w:t>
      </w: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안전성 평가 기본 결론</w:t>
      </w:r>
    </w:p>
    <w:p w:rsidR="006B4A19" w:rsidRPr="00132044" w:rsidP="008558C9" w14:paraId="3BD80E4F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 명칭: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       </w:t>
      </w:r>
    </w:p>
    <w:p w:rsidR="006B4A19" w:rsidRPr="00132044" w:rsidP="008558C9" w14:paraId="6AA9B0BB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또는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등록인 주소: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                   </w:t>
      </w:r>
    </w:p>
    <w:p w:rsidR="006B4A19" w:rsidRPr="00132044" w:rsidP="00CE6B7C" w14:paraId="0AEDF371" w14:textId="77777777">
      <w:pPr>
        <w:wordWrap/>
        <w:snapToGrid w:val="0"/>
        <w:spacing w:after="120" w:afterLines="50" w:line="240" w:lineRule="auto"/>
        <w:ind w:left="1700" w:leftChars="85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     </w:t>
      </w:r>
    </w:p>
    <w:p w:rsidR="006B4A19" w:rsidRPr="00DD738C" w:rsidP="00CE6B7C" w14:paraId="65A0F30A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 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                      </w:t>
      </w:r>
    </w:p>
    <w:p w:rsidR="006B4A19" w:rsidRPr="00132044" w:rsidP="00CE6B7C" w14:paraId="6A98C14A" w14:textId="77777777">
      <w:pPr>
        <w:wordWrap/>
        <w:snapToGrid w:val="0"/>
        <w:spacing w:after="120" w:afterLines="50" w:line="240" w:lineRule="auto"/>
        <w:ind w:left="1800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CE6B7C" w:rsidP="00CE6B7C" w14:paraId="013C1AFD" w14:textId="46C81973">
      <w:pPr>
        <w:wordWrap/>
        <w:snapToGrid w:val="0"/>
        <w:spacing w:after="120" w:afterLines="50" w:line="240" w:lineRule="auto"/>
        <w:ind w:left="600" w:leftChars="3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품질안전 책임자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6B7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                      </w:t>
      </w:r>
    </w:p>
    <w:p w:rsidR="006B4A19" w:rsidRPr="00132044" w:rsidP="00CE6B7C" w14:paraId="79E40CFC" w14:textId="77777777">
      <w:pPr>
        <w:wordWrap/>
        <w:snapToGrid w:val="0"/>
        <w:spacing w:after="120" w:afterLines="50" w:line="240" w:lineRule="auto"/>
        <w:ind w:left="1600" w:leftChars="8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E6B7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3CD31EC7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63995" w:rsidP="00163995" w14:paraId="0A5087A5" w14:textId="77777777">
      <w:pPr>
        <w:pStyle w:val="a"/>
        <w:numPr>
          <w:ilvl w:val="0"/>
          <w:numId w:val="101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63995">
        <w:rPr>
          <w:rFonts w:asciiTheme="minorEastAsia" w:eastAsiaTheme="minorEastAsia" w:hAnsiTheme="minorEastAsia" w:hint="eastAsia"/>
          <w:b/>
          <w:bCs/>
          <w:sz w:val="24"/>
          <w:szCs w:val="24"/>
        </w:rPr>
        <w:t>자료 제출 상황 설명</w:t>
      </w:r>
    </w:p>
    <w:p w:rsidR="006B4A19" w:rsidRPr="00DD738C" w:rsidP="008558C9" w14:paraId="4E708621" w14:textId="7638CE8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화장품으로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/>
          <w:color w:val="000000"/>
          <w:kern w:val="0"/>
          <w:sz w:val="24"/>
          <w:szCs w:val="24"/>
        </w:rPr>
        <w:t>처방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에 나노 원료를 사용하였고 “</w:t>
      </w:r>
      <w:r w:rsidR="0010347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화장품 안전성 평가 자료 제출 </w:t>
      </w:r>
      <w:r w:rsidR="0010347D">
        <w:rPr>
          <w:rFonts w:asciiTheme="minorEastAsia" w:hAnsiTheme="minorEastAsia" w:cs="굴림"/>
          <w:color w:val="000000"/>
          <w:kern w:val="0"/>
          <w:sz w:val="24"/>
          <w:szCs w:val="24"/>
        </w:rPr>
        <w:t>지침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”의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유형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상황 1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속한다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기업의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체계는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양호하게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운영되고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있으며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나노 원료의 안전성 평가 자료를 제출할 수 있다.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따라서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금번에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결론과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나노 원료의 안전성 평가 자료를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제출하고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보고서는 검사용으로 보관한다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6B4A19" w14:paraId="4DD67AE0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안전성 평가 개요</w:t>
      </w:r>
    </w:p>
    <w:p w:rsidR="006B4A19" w:rsidP="008558C9" w14:paraId="3834C9E1" w14:textId="750BB38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AC6D05">
        <w:rPr>
          <w:rFonts w:asciiTheme="minorEastAsia" w:hAnsiTheme="minorEastAsia" w:cs="굴림"/>
          <w:color w:val="000000"/>
          <w:kern w:val="0"/>
          <w:sz w:val="24"/>
          <w:szCs w:val="24"/>
        </w:rPr>
        <w:t>사용 후 씻어내지 않는 화장품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으로 눈에 사용하기 적합하며 매일 사용할 수 있다. “</w:t>
      </w:r>
      <w:r w:rsidR="0010347D">
        <w:rPr>
          <w:rFonts w:asciiTheme="minorEastAsia" w:hAnsiTheme="minorEastAsia" w:cs="굴림"/>
          <w:color w:val="000000"/>
          <w:kern w:val="0"/>
          <w:sz w:val="24"/>
          <w:szCs w:val="24"/>
        </w:rPr>
        <w:t>화장품 안전성 평가 기술지침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2021년판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” 관련 규정을 참고하여 제품의 미생물, 유해물질, 안정성 등을 측정하고 </w:t>
      </w:r>
      <w:r w:rsidR="007B4F78">
        <w:rPr>
          <w:rFonts w:asciiTheme="minorEastAsia" w:hAnsiTheme="minorEastAsia" w:cs="굴림"/>
          <w:color w:val="000000"/>
          <w:kern w:val="0"/>
          <w:sz w:val="24"/>
          <w:szCs w:val="24"/>
        </w:rPr>
        <w:t>처방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에 사용된 물, CI 77266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프로필렌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글라이콜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폴리비닐피롤리돈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아크릴레이트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/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디메틸아미노에틸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메타크릴레이트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코폴리머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페녹시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에탄올,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마그네슘알루미늄실리케이트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폴리소르베이트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카프릴릴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글라이콜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C11-15알케스-7,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부틸렌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글라이콜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다이프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로필렌글라이콜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포타슘솔베이트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4B1560">
        <w:rPr>
          <w:rFonts w:asciiTheme="minorEastAsia" w:hAnsiTheme="minorEastAsia" w:cs="굴림"/>
          <w:color w:val="000000"/>
          <w:kern w:val="0"/>
          <w:sz w:val="24"/>
          <w:szCs w:val="24"/>
        </w:rPr>
        <w:t>요오드프로판올</w:t>
      </w:r>
      <w:r w:rsidR="004B1560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4B1560">
        <w:rPr>
          <w:rFonts w:asciiTheme="minorEastAsia" w:hAnsiTheme="minorEastAsia" w:cs="굴림"/>
          <w:color w:val="000000"/>
          <w:kern w:val="0"/>
          <w:sz w:val="24"/>
          <w:szCs w:val="24"/>
        </w:rPr>
        <w:t>부틸카바메이트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등 총 n종 성분과 존재할 수 있는 위험물질에 대해 안전성 평가를 실시했다. 결과에 따르면, 해당 제품은 정상적이고 합리적이며 예측 가능한 사용 상황에서 인체 건강에 해를 끼치지 않는다.</w:t>
      </w:r>
    </w:p>
    <w:p w:rsidR="006B4A19" w:rsidRPr="00132044" w:rsidP="006B4A19" w14:paraId="5C3182CB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화장품 안</w:t>
      </w: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전</w:t>
      </w:r>
      <w:r w:rsidRPr="00297FDF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성 평가 결론</w:t>
      </w:r>
    </w:p>
    <w:p w:rsidR="006B4A19" w:rsidP="00156047" w14:paraId="72739F9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“화장품안전성 평가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보고 </w:t>
      </w: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자체점검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요점” 원칙과 절차에 따라 화장품 중 각종 원료, 존재할 수 있는 위험물질, 화장품 안정성, 화장품 포장 호환성, 미생물학 등 내용의 평가를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자체점검하고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안전성 평가보고 소결론을 내렸다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첨부 문서1참조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또한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나노급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CI77266의 안전성 평가 자료를 제출한다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첨부문서2 참조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P="00156047" w14:paraId="58BDD7F1" w14:textId="35D3EA3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중 각 원료와 존재할 수 있는 위험물질의 안전성 평가를 실시한 후 화장품 미생물과 유해물질의 측정 결과, </w:t>
      </w:r>
      <w:r w:rsidR="00E760B5">
        <w:rPr>
          <w:rFonts w:asciiTheme="minorEastAsia" w:hAnsiTheme="minorEastAsia" w:cs="굴림"/>
          <w:color w:val="000000"/>
          <w:kern w:val="0"/>
          <w:sz w:val="24"/>
          <w:szCs w:val="24"/>
        </w:rPr>
        <w:t>안전성 시험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평가 결과 및 제정한 </w:t>
      </w:r>
      <w:r w:rsidR="000B1074">
        <w:rPr>
          <w:rFonts w:asciiTheme="minorEastAsia" w:hAnsiTheme="minorEastAsia" w:cs="굴림"/>
          <w:color w:val="000000"/>
          <w:kern w:val="0"/>
          <w:sz w:val="24"/>
          <w:szCs w:val="24"/>
        </w:rPr>
        <w:t>위험 통제 조치 또는 권고사항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등과 </w:t>
      </w:r>
      <w:r w:rsidR="00E228DB">
        <w:rPr>
          <w:rFonts w:asciiTheme="minorEastAsia" w:hAnsiTheme="minorEastAsia" w:cs="굴림"/>
          <w:color w:val="000000"/>
          <w:kern w:val="0"/>
          <w:sz w:val="24"/>
          <w:szCs w:val="24"/>
        </w:rPr>
        <w:t>종합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하여 명확한 제품 안전성 평가 결론을 도출하였고 제품이 정상적이고 합리적이며 예측 가능한 사용 조건에서 인체 건강에 해를 끼치지 않음을 확인하였다.</w:t>
      </w:r>
    </w:p>
    <w:p w:rsidR="006B4A19" w:rsidP="00156047" w14:paraId="0612170A" w14:textId="3C7C096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51843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제품의 안전성 평가 자료는 현재 인지 수준을 바탕으로, 기존 과학 데이터와 관련 정보를 기반으로 작성하였으며, 화장품 허가인, 등록인은 안전성 평가 자료의 객관성, 진실성, 정확성을 </w:t>
      </w:r>
      <w:r w:rsidR="006C52A5">
        <w:rPr>
          <w:rFonts w:asciiTheme="minorEastAsia" w:hAnsiTheme="minorEastAsia" w:cs="굴림"/>
          <w:color w:val="000000"/>
          <w:kern w:val="0"/>
          <w:sz w:val="24"/>
          <w:szCs w:val="24"/>
        </w:rPr>
        <w:t>서약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하고, 과학성, 추적성 요건을 충족하여 제품의 품질 안전에 법적 책임을 부담한다. 새로운 과학 기술이 발견되거나 출시 후 부작용 모니터링 데이터가 발생해 제품의 안전성에 대한 인식의 변화가 있을 경우 또는 제품에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결함이 존재할 가능성을 나타내는 기타 증거가 있을 경우, 허가인, 등록인은 적절한 </w:t>
      </w:r>
      <w:r w:rsidR="000B1074">
        <w:rPr>
          <w:rFonts w:asciiTheme="minorEastAsia" w:hAnsiTheme="minorEastAsia" w:cs="굴림"/>
          <w:color w:val="000000"/>
          <w:kern w:val="0"/>
          <w:sz w:val="24"/>
          <w:szCs w:val="24"/>
        </w:rPr>
        <w:t>위험 통제 조치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를 취한다.</w:t>
      </w:r>
    </w:p>
    <w:p w:rsidR="006B4A19" w:rsidRPr="00F535CB" w:rsidP="00251843" w14:paraId="7F0A8FFA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5342769C" w14:textId="31266B8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첨부 문서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보고서 요약 양식</w:t>
      </w:r>
    </w:p>
    <w:p w:rsidR="006B4A19" w:rsidRPr="00297FDF" w:rsidP="00163995" w14:paraId="37CD2433" w14:textId="77777777">
      <w:pPr>
        <w:tabs>
          <w:tab w:val="left" w:pos="8506"/>
        </w:tabs>
        <w:wordWrap/>
        <w:spacing w:after="120" w:afterLines="50" w:line="240" w:lineRule="auto"/>
        <w:ind w:left="1800" w:firstLine="1" w:leftChars="90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CI77266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평가 자료</w:t>
      </w:r>
    </w:p>
    <w:p w:rsidR="006B4A19" w:rsidRPr="00297FDF" w:rsidP="00297FDF" w14:paraId="53F2971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1C9B09AD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97FDF" w:rsidP="00297FDF" w14:paraId="02CEEDC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 안전 책임자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서명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xxx    </w:t>
      </w:r>
    </w:p>
    <w:p w:rsidR="006B4A19" w:rsidRPr="00297FDF" w:rsidP="00297FDF" w14:paraId="5785443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날짜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20xx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월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297FDF">
        <w:rPr>
          <w:rFonts w:asciiTheme="minorEastAsia" w:hAnsiTheme="minorEastAsia" w:cs="굴림"/>
          <w:color w:val="000000"/>
          <w:kern w:val="0"/>
          <w:sz w:val="24"/>
          <w:szCs w:val="24"/>
        </w:rPr>
        <w:t>xx</w:t>
      </w: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</w:t>
      </w:r>
    </w:p>
    <w:p w:rsidR="006B4A19" w:rsidP="00297FDF" w14:paraId="2E969FB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297FD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주소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251843">
        <w:rPr>
          <w:rFonts w:asciiTheme="minorEastAsia" w:hAnsiTheme="minorEastAsia" w:cs="굴림"/>
          <w:color w:val="000000"/>
          <w:kern w:val="0"/>
          <w:sz w:val="24"/>
          <w:szCs w:val="24"/>
        </w:rPr>
        <w:t>xxxxxxxxxxxxxxxx</w:t>
      </w:r>
    </w:p>
    <w:p w:rsidR="006B4A19" w:rsidP="00156047" w14:paraId="63790C2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251843" w:rsidP="00156047" w14:paraId="35D3757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56047" w14:paraId="0C4DBBB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F60747" w:rsidP="00F60747" w14:paraId="1D26DD0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60747">
        <w:rPr>
          <w:rFonts w:asciiTheme="minorEastAsia" w:hAnsiTheme="minorEastAsia" w:cs="굴림" w:hint="eastAsia"/>
          <w:color w:val="000000"/>
          <w:sz w:val="24"/>
          <w:szCs w:val="24"/>
        </w:rPr>
        <w:t>첨부 문서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1</w:t>
      </w:r>
    </w:p>
    <w:p w:rsidR="006B4A19" w:rsidRPr="00F60747" w:rsidP="00F60747" w14:paraId="76FB34CE" w14:textId="0FA0134B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 요약 양식</w:t>
      </w:r>
    </w:p>
    <w:tbl>
      <w:tblPr>
        <w:tblW w:w="9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440"/>
        <w:gridCol w:w="5931"/>
        <w:gridCol w:w="1522"/>
      </w:tblGrid>
      <w:tr w14:paraId="1163F78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E25B10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순번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706476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항목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6EEABD6" w14:textId="77777777">
            <w:pPr>
              <w:wordWrap/>
              <w:spacing w:after="0" w:line="240" w:lineRule="auto"/>
              <w:ind w:firstLine="220" w:firstLineChars="100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 요점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D43140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자체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점검</w:t>
            </w:r>
            <w:r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b/>
                <w:bCs/>
                <w:sz w:val="22"/>
                <w:lang w:bidi="ar"/>
              </w:rPr>
              <w:t>결과</w:t>
            </w:r>
          </w:p>
        </w:tc>
      </w:tr>
      <w:tr w14:paraId="58318CD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31AFB1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D1F520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품질관리체계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운영상황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59BE5D6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본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/>
              </w:rPr>
              <w:t xml:space="preserve"> 기업의 품질관리체계가 정상적으로 운영된다.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8CD1B3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3703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F9A942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7058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EB89DF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FF48ED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41972B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평가보고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기본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요건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F5222B5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/>
              </w:rPr>
              <w:t>허가등록정보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/>
              </w:rPr>
              <w:t xml:space="preserve"> 시스템의 안전성 평가 정보는 온전하게 기입해 보고해야 하며, 이에 평가기관, 평가시간, 평가개요, 제품소개, 평가자 소개 등을 포함한다.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D0A3FE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1073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D41C1E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7014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F1A5990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B91383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D2773D2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앞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D931C33" w14:textId="77777777">
            <w:pPr>
              <w:pStyle w:val="ListParagraph1"/>
              <w:autoSpaceDE w:val="0"/>
              <w:autoSpaceDN w:val="0"/>
              <w:spacing w:line="240" w:lineRule="auto"/>
              <w:ind w:left="0"/>
              <w:contextualSpacing w:val="0"/>
              <w:rPr>
                <w:rFonts w:asciiTheme="minorEastAsia" w:eastAsiaTheme="minorEastAsia" w:hAnsiTheme="minorEastAsia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앞표지에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제품 명칭, 등록인 명칭, 주소, 평가기관, 평가자, 평가일을 명시해야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FADB35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3065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5C69A4D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97907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142FC9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0EA97C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2CD2BB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개요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P="00F60747" w14:paraId="541312CD" w14:textId="5702433C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개요에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제품의 간단한 소개를 포함하고 “</w:t>
            </w:r>
            <w:r w:rsidR="0010347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화장품 안전성 평가 기술지침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2021년판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이하 “지침”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에 의거하여 제품의 모든 원료와 위험물질을 평가하였고 정확한 평가 결론을 도출하였음을 명확히 밝혀야 한다.</w:t>
            </w:r>
          </w:p>
          <w:p w:rsidR="006B4A19" w:rsidRPr="00F60747" w:rsidP="00F60747" w14:paraId="7AC5296C" w14:textId="77777777">
            <w:pPr>
              <w:pStyle w:val="NormalWeb"/>
              <w:widowControl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kern w:val="2"/>
                <w:sz w:val="22"/>
                <w:szCs w:val="22"/>
                <w:lang w:eastAsia="ko-K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안전성 평가 결론</w:t>
            </w:r>
            <w:r w:rsidRPr="00F60747">
              <w:rPr>
                <w:rFonts w:asciiTheme="minorEastAsia" w:eastAsiaTheme="minorEastAsia" w:hAnsiTheme="minorEastAsia" w:cs="Microsoft YaHei" w:hint="eastAsia"/>
                <w:sz w:val="22"/>
                <w:szCs w:val="22"/>
                <w:lang w:eastAsia="ko-KR" w:bidi="ar"/>
              </w:rPr>
              <w:t xml:space="preserve">이 </w:t>
            </w:r>
            <w:r w:rsidRPr="00F60747">
              <w:rPr>
                <w:rFonts w:asciiTheme="minorEastAsia" w:eastAsiaTheme="minorEastAsia" w:hAnsiTheme="minorEastAsia" w:cs="Microsoft YaHei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</w:t>
            </w: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이다.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8D3041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7472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2513AA0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7390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604BBE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1E11F5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47C61CA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소개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2C04EA8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소개에 제품 명칭, 사용방법, 일평균 사용량, 제품 체류 인자 등 내용이 포함되어야 하며, 일평균 사용량, 제품 체류 인자는 출처를 밝혀야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6967FC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4872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6B12C7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6446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64106CB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EA8AC5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7E833E9" w14:textId="0DC033D9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21C556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사용한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성분은 모두 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기사용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화장품 원료 목록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이하 “목록”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또는 “화장품 안전성 기술 규범”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이하 “기술 규범”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에 이미 수록되었다. 안전성 모니터링 기간 내 화장품 신 원료를 사용한 경우 신 원료의 기술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부합해야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40414A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4688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B98F6C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51890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E91FB99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7AE580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67342C1" w14:textId="06F87D6F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표1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제품 </w:t>
            </w:r>
            <w:r w:rsidR="007B4F78"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ED4D409" w14:textId="2345C142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1에 열거된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내용은 제품 자료 중 “제품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”과 일치해야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5D722B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26615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95C220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92502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5E5E5C5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16DF7F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2CFBC32" w14:textId="63F29231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hint="eastAsia"/>
                <w:sz w:val="22"/>
                <w:lang w:bidi="ar"/>
              </w:rPr>
              <w:t xml:space="preserve">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673735F" w14:textId="7166CD10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표에 기입하지 않은 성분을 열거하고 설명한다.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61DFFF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0608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B6159E" w14:paraId="07F1B2A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0830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494512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508987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7.3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5CE15E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표2</w:t>
            </w:r>
            <w:r>
              <w:rPr>
                <w:rFonts w:asciiTheme="minorEastAsia" w:hAnsiTheme="minorEastAsia" w:cs="맑은 고딕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실제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성분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함량표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E2AFE62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 제품 실제 성분 함량표는 각 성분 함량의 감소 순서대로 배열해야 한다.</w:t>
            </w:r>
            <w:r w:rsidRPr="00F60747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</w:p>
          <w:p w:rsidR="006B4A19" w:rsidRPr="00F60747" w:rsidP="00F60747" w14:paraId="726DC9AB" w14:textId="533F53C8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</w:t>
            </w: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두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개 또는 두 개 이상 반드시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사용해야 하는 제품은 제품의 사용 방법에 근거하여 혼합 후의 원료 함량을 평가해야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8DE9DA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2231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F5400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33007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58AA352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8F9A34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BFA96EA" w14:textId="69FECB41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중 각 성분의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77C75F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 제품 실제 성분 함량표의 모든 성분을 일일이 안전성 평가해야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CC627E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3637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8F4771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9959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C7225D5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2A8706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8.2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2EE1E86" w14:textId="3DF90CB9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처방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을 기입하지 않은 성분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415F077" w14:textId="782FBA99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을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기입하지 않은 성분을 평가하여 해당 성분이 원료의 품질 안전성에 영향을 주지 않음을 보장한다.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8B6F3C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2264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B6159E" w14:paraId="5DB1E38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6075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21A63A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2221EE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208DC3C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/>
                <w:sz w:val="22"/>
                <w:lang w:bidi="ar"/>
              </w:rPr>
              <w:t>“</w:t>
            </w:r>
            <w:r w:rsidRPr="00F60747">
              <w:rPr>
                <w:rFonts w:asciiTheme="minorEastAsia" w:hAnsiTheme="minorEastAsia" w:hint="eastAsia"/>
                <w:color w:val="000000"/>
                <w:sz w:val="22"/>
                <w:lang w:bidi="ar"/>
              </w:rPr>
              <w:t>화장품 안전성 기술 규범</w:t>
            </w:r>
            <w:r w:rsidRPr="00F60747">
              <w:rPr>
                <w:rFonts w:asciiTheme="minorEastAsia" w:hAnsiTheme="minorEastAsia"/>
                <w:color w:val="000000"/>
                <w:sz w:val="22"/>
                <w:lang w:bidi="ar"/>
              </w:rPr>
              <w:t>”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8F5D2D8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251843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“기술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규범”의 사용 제한 성분, 사용 가능한 방부제, 사용 가능한 자외선 차단제, 사용 가능한 착색제, 사용 가능한 머리 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염색제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리스트 중의 원료를 사용하며 “기술 규범”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251843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부합한다.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9A69BA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4676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7AD76A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5227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4ADFEF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491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C2F8F2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96ED4E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BEAF28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국내외 권위기관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F66BD2C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유럽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소비자안전성과학위원회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SCCS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, 미국 화장품 원료검토 위원회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CIR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등 권위기관의 관련 평가 자료를 분석하여 중국 화장품 관련 법규 및 사용 조건에 부합하면 관련 평가 결론을 채택한다.</w:t>
            </w:r>
          </w:p>
          <w:p w:rsidR="006B4A19" w:rsidRPr="00F60747" w:rsidP="00F60747" w14:paraId="6374073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사용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제한 조건이 있는 원료의 경우 제한 조건을 충족하는 상황에서 평가 결론을 채택한다.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544C43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638953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A28043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9319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C3584A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3905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FFDEC6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793AEB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7A3BE96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권위기관이 이미 발표한 안전성 한도 또는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FD35B3B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관련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자료를 분석하고 중국 화장품 관련 법규 규정에 부합하는 상황에서 관련 결론을 채택한다.</w:t>
            </w:r>
          </w:p>
          <w:p w:rsidR="006B4A19" w:rsidRPr="00F60747" w:rsidP="00F60747" w14:paraId="2A5FBF00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여러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권위기관의 평가 결과가 일치하지 않을 경우 데이터의 신뢰성과 관련성을 근거로 관련 평가 결론을 과학적이고 합리적으로 채택한다.</w:t>
            </w:r>
          </w:p>
          <w:p w:rsidR="006B4A19" w:rsidRPr="00F60747" w:rsidP="00F60747" w14:paraId="362F314D" w14:textId="2F889523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.</w:t>
            </w:r>
            <w:r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 xml:space="preserve"> </w:t>
            </w: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국부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독성 자료가 부족할 경우 제품 사용 부위와 사용 방식 등과 </w:t>
            </w:r>
            <w:r w:rsidR="00E228DB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종합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하여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B8329B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06676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1E3598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5329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9EE249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0408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E20303A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B63037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0882DC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color w:val="000000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화장품 관리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감독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부처가 발표한 원료 사용 정보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3510911" w14:textId="31CDFAB2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highlight w:val="yellow"/>
                <w:lang w:eastAsia="ko-KR" w:bidi="ar"/>
              </w:rPr>
            </w:pPr>
            <w:r w:rsidRPr="00EF35D4">
              <w:rPr>
                <w:rFonts w:asciiTheme="minorEastAsia" w:eastAsiaTheme="minorEastAsia" w:hAnsiTheme="minorEastAsia" w:cs="맑은 고딕" w:hint="eastAsia"/>
                <w:color w:val="000000"/>
                <w:sz w:val="22"/>
                <w:szCs w:val="22"/>
                <w:lang w:eastAsia="ko-KR" w:bidi="ar"/>
              </w:rPr>
              <w:t>제품</w:t>
            </w:r>
            <w:r w:rsidRPr="00EF35D4">
              <w:rPr>
                <w:rFonts w:asciiTheme="minorEastAsia" w:eastAsiaTheme="minorEastAsia" w:hAnsiTheme="minorEastAsia" w:cs="맑은 고딕"/>
                <w:color w:val="000000"/>
                <w:sz w:val="22"/>
                <w:szCs w:val="22"/>
                <w:lang w:eastAsia="ko-KR" w:bidi="ar"/>
              </w:rPr>
              <w:t xml:space="preserve"> 사용 방법 및 작용 부위와 </w:t>
            </w:r>
            <w:r w:rsidR="00E228DB">
              <w:rPr>
                <w:rFonts w:asciiTheme="minorEastAsia" w:eastAsiaTheme="minorEastAsia" w:hAnsiTheme="minorEastAsia" w:cs="맑은 고딕"/>
                <w:color w:val="000000"/>
                <w:sz w:val="22"/>
                <w:szCs w:val="22"/>
                <w:lang w:eastAsia="ko-KR" w:bidi="ar"/>
              </w:rPr>
              <w:t>종합</w:t>
            </w:r>
            <w:r w:rsidRPr="00EF35D4">
              <w:rPr>
                <w:rFonts w:asciiTheme="minorEastAsia" w:eastAsiaTheme="minorEastAsia" w:hAnsiTheme="minorEastAsia" w:cs="맑은 고딕"/>
                <w:color w:val="000000"/>
                <w:sz w:val="22"/>
                <w:szCs w:val="22"/>
                <w:lang w:eastAsia="ko-KR" w:bidi="ar"/>
              </w:rPr>
              <w:t>하며, 일부 원료는 화장품 관리감독 부처가 발표한 원료 사용 정보를 참고하여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6D5A43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26145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D08F5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84760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BCE22F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5674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11BA84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3E6FA7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F234F1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원료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3년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사용</w:t>
            </w:r>
            <w:r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89E1779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일부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원료가 3년 사용 이력 데이터 유형의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부합하면 독성 종말점에 대한 평가를 생략할 수 있고, 필요 시 그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3F7490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46739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0B8B99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5825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9B433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4627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56FF7D93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D13735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E3D091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식용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이력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692313F" w14:textId="429D8778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EF35D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일부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원료는 안전 식용 이력을 적용해 시스템 독성 평가를 면제할 수 있으며 제품 사용 부위와 사용 방식 등과 </w:t>
            </w:r>
            <w:r w:rsidR="00E228DB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종합</w:t>
            </w:r>
            <w:r w:rsidRPr="00EF35D4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해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178327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5022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B33CE1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5806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D76860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4420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37DD43A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281467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47A44A9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구조와 성질이 안정된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고분자 폴리머 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1A8EF05" w14:textId="2C4C3EE6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일부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원료가 구조와 성질이 안정된 고분자 폴리머 판정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부합하며, 제품 사용 부위와 사용 방식 등과 </w:t>
            </w:r>
            <w:r w:rsidR="00E228DB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종합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하여 국부 독성을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8E674A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22280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C16CD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27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1C3E6E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89800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A94062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D43AA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7F5E27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우려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한계치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TTC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0EFDD25D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독성 우려 한계치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TTC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방법 응용 기술 지침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적용 조건에 부합하며, 일부 원료를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A7BF92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7066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113007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76019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105121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29536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FFB53D1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BBCBB1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2615E2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상관성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(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>Read-across</w:t>
            </w:r>
            <w:r>
              <w:rPr>
                <w:rFonts w:asciiTheme="minorEastAsia" w:hAnsiTheme="minorEastAsia" w:hint="eastAsia"/>
                <w:sz w:val="22"/>
                <w:lang w:bidi="ar"/>
              </w:rPr>
              <w:t>)</w:t>
            </w:r>
            <w:r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방법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C65FC6C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상관성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(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Read-across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>)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방법 응용 기술 지침</w:t>
            </w: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”</w:t>
            </w:r>
            <w:r w:rsidRPr="00F60747">
              <w:rPr>
                <w:rFonts w:asciiTheme="minorEastAsia" w:eastAsiaTheme="minorEastAsia" w:hAnsiTheme="minorEastAsia" w:cs="Times New Roman" w:hint="eastAsia"/>
                <w:sz w:val="22"/>
                <w:szCs w:val="22"/>
                <w:lang w:eastAsia="ko-KR" w:bidi="ar"/>
              </w:rPr>
              <w:t xml:space="preserve"> 적용 조건에 부합하며 일부 원료를 평가한다.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F91978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0413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F6FA74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0184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972462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115633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BE60B6B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7CB2B2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8425F4B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독성</w:t>
            </w:r>
            <w:r w:rsidRPr="00F60747">
              <w:rPr>
                <w:rFonts w:asciiTheme="minorEastAsia" w:hAnsiTheme="minor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종말점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454E6C9B" w14:textId="0E1279A5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중 일부 원료 독성 종말점의 시험 방법, 결과, 결론을 분석하고 각 원료의 주요 독성 특징 및 정도를 확정한다.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CA93E2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1948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3C2B28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319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F47431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75240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CFC435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350F2F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384F71F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color w:val="000000"/>
                <w:sz w:val="22"/>
                <w:lang w:bidi="ar"/>
              </w:rPr>
              <w:t>위험 특징 서술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6F09257E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전신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독성 평가가 면제되거나 MoS 100 이상이다. 피부 감작성이 없거나 AEL이 전신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노출량보다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높다.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CF04CA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2575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9BA9D6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25349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4736663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018411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B6B3956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4B0480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9C741AE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나노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2C2F7898" w14:textId="26B09686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에 나노 원료가 포함된 경우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사용량 하에서의 나노 원료에 대해 안전성 평가를 실시해야 하며, 동시에 평가에 사용된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독성학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시험 방법이 나노 원료 측정에 적합한지 설명해야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432248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63414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2B0298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2427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B37169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4628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EE358E3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B8380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EF2A7D3" w14:textId="5775B428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향료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3F4F81" w:rsidP="003F4F81" w14:paraId="2E1D1CE6" w14:textId="0DBA54F0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3F4F81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1.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표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“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표준중문명칭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”란에 “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”이라고만 쓰인 원료의 경우 “지침”의 원칙과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따라 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향료를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평가하거나 제품에 사용된 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향료가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국제향료협회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IFRA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실천 법규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요건에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부합하거나 중국 관련 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(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</w:t>
            </w:r>
            <w:r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)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국가 표준에 부합하는지 명확히 해야 한다.</w:t>
            </w:r>
          </w:p>
          <w:p w:rsidR="006B4A19" w:rsidRPr="00F60747" w:rsidP="00F60747" w14:paraId="2DEA75D4" w14:textId="3B59BF29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F60747"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  <w:t>2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.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="007B4F78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표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“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표준중문명칭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”란에 “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” 및 </w:t>
            </w:r>
            <w:r w:rsidR="00A0169C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향료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의 구체적인 향료 성분을 동시 기입한 경우, 각 향료 성분에 대한 안전성 평가를 실시해야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6B70A6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9661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717CB3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85742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6DBF2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29786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CA6CCE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2D5D1F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FE48782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모니터링</w:t>
            </w: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 </w:t>
            </w: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기간 내 신 원료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3D2F687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사용한 안전성 모니터링 기간 내 신 원료의 사용 목적, 사용 또는 적용 범위, 사용 농도, 사용 제한과 요구 등이 신 원료의 기술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EC72F5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9117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A70DAF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9530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68D7AA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31114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696A3B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60FA65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9.15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16D2B13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흡입할 위험이 있는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041A5F1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흡입 노출 위험이 있는 제품은 흡입 독성에 대한 안전성 평가를 실시해야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2BE60C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3934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C92817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5611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B7D724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46851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399BE25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C12FEF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FCD1E80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기기 사용이 필수인 제품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2B18189A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1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문지르기를 보조만 하는 브러시, 에어쿠션을 제외하고 반드시 기기 또는 도구를 반드시 함께 사용해야 하는 제품의 경우 제품 안전성 평가 과정에서 함께 사용할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기기 또는 도구 사용 조건에서의 안전성을 평가해야 한다.</w:t>
            </w:r>
          </w:p>
          <w:p w:rsidR="006B4A19" w:rsidRPr="0061216E" w:rsidP="00F60747" w14:paraId="56748869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기기를 함께 사용하는 제품의 경우 기기가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흡수에 영향을 줄 때 평가 시 원료의 피부 흡수율을 조정할 필요가 있다. 일반적으로 더 보수적인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흡수율을 선택한다. 제품과 관련하여 기기를 함께 사용하는 조건에서의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경피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흡수율 연구가 있다면 그 연구 결과를 채택할 수 있다.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FA2146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056011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7F4F78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9037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BC9B10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25471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1C30FD37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C2098C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9914C7A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어린이 화장품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162FC3DB" w14:textId="1BAC3568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설계 원칙을 명확히 하고 원료의 안전성, 안정성, 기능,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화합성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등 측면에서 어린이의 생리적 특징 및 가능한 활용 환경과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하여 사용한 원료의 과학성과 필요성을 평가한다.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17972B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82330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B338FC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643352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41EC9D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92352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3EAAE34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E6EF9D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273F5FE" w14:textId="25F0C0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 xml:space="preserve">완제품 안전성 </w:t>
            </w:r>
            <w:r w:rsidR="00753679">
              <w:rPr>
                <w:rFonts w:asciiTheme="minorEastAsia" w:hAnsiTheme="minorEastAsia" w:cs="맑은 고딕" w:hint="eastAsia"/>
                <w:sz w:val="22"/>
                <w:lang w:bidi="ar"/>
              </w:rPr>
              <w:t>시험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55B0C3ED" w14:textId="60BBAB7B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원료에 대한 충분한 연구를 기반으로 원료의 구조적 특징 및 기능과 </w:t>
            </w:r>
            <w:r w:rsidR="00E228DB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종합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하여 </w:t>
            </w:r>
            <w:r w:rsidR="007B4F78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처방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성분 총 개수의 10%를 초과하지 않고 함량이 낮은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비특수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효능 원료의 경우, 일부 독성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종말점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평가 데이터가 부족하여 안전성 평가를 완수할 수 없다면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허가와 등록 검사 작업 규범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에 설정된 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독성학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시험 항목 또는 인체 시험 항목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윤리성 충족 전제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을 참조하여 제품의 안전성 </w:t>
            </w:r>
            <w:r w:rsidR="00753679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시험</w:t>
            </w:r>
            <w:r w:rsidR="00753679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을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실시하고, 완제품의 안전성에 대해 종합적인 평가와 분석을 시행한다.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9592C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9009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D1A3AD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3855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224FA14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39268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40E58485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D29EE7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CAD0799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존재할 수 있는 위험물질의 안전성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61216E" w:rsidP="00F60747" w14:paraId="650921F1" w14:textId="52AB3365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기술 규범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,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, 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="009A754F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위험물질 식별 및 평가 기술지침 지도원칙</w:t>
            </w:r>
            <w:r w:rsidRPr="0061216E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61216E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따라 화장품 중 위험물질의 평가를 완수한다.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A67FE9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4315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729E606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36713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33216A51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019BD3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67C5A65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물리화학 안정성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8D5886" w14:paraId="5BA49ABF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 w:hint="eastAsia"/>
                <w:kern w:val="2"/>
                <w:sz w:val="22"/>
                <w:szCs w:val="22"/>
                <w:lang w:eastAsia="ko-KR" w:bidi="ar"/>
              </w:rPr>
              <w:t>“지침”</w:t>
            </w:r>
            <w:r w:rsidRPr="00A352ED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>요건에</w:t>
            </w:r>
            <w:r w:rsidRPr="00A352ED">
              <w:rPr>
                <w:rFonts w:asciiTheme="minorEastAsia" w:eastAsiaTheme="minorEastAsia" w:hAnsiTheme="minorEastAsia" w:cs="맑은 고딕"/>
                <w:kern w:val="2"/>
                <w:sz w:val="22"/>
                <w:szCs w:val="22"/>
                <w:lang w:eastAsia="ko-KR" w:bidi="ar"/>
              </w:rPr>
              <w:t xml:space="preserve"> 따라 “화장품 안정성 평가 기술 지침”， “화장품과 포장재 호환성 평가 기술 지침” 등 관련 기술 방법을 참조해 제품 안정성 평가를 완수한다.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4D18B3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1690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5D6CA8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8489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C242EB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477760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7265C93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3F8699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BF86AC1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제품 미생물학 평가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542422DD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따라 제품 미생물학 안전성 평가를 완수한다.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95A4D5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91029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8556F9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5349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30A62EF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1574676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2F09273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5E6633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278C2B2" w14:textId="301B2219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>
              <w:rPr>
                <w:rFonts w:asciiTheme="minorEastAsia" w:hAnsiTheme="minorEastAsia" w:cs="맑은 고딕" w:hint="eastAsia"/>
                <w:sz w:val="22"/>
                <w:lang w:bidi="ar"/>
              </w:rPr>
              <w:t>위험 통제 조치 또는 권고사항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5DD1E35B" w14:textId="0F94376A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제품 특징에 맞춰 필요한 </w:t>
            </w:r>
            <w:r w:rsidR="000B1074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위험 통제 조치 또는 권고사항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을 명확히 해야 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80BF8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1799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E5647B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539346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F181D40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D335C7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16.1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66F7DD4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경고문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7E3AE8C2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특징에 따라 관련 경고문을 제공한다.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350043E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65937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6639BE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73812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5045569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미적용</w:t>
            </w:r>
            <w:sdt>
              <w:sdtPr>
                <w:rPr>
                  <w:rFonts w:asciiTheme="minorEastAsia" w:hAnsiTheme="minorEastAsia"/>
                  <w:sz w:val="22"/>
                </w:rPr>
                <w:id w:val="99600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6E7600E8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2B26E8C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EBD13E8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 결론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06B1573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제품 특징에 맞춰 종합적인 평가를 실시하고 평가 결론을 도출한다.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5C6AB73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31970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503663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89564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0CDCF6A9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400DC0D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AAAC134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평가자의 서명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33C2D955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1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평가자의 서명, 날짜, 주소 등이 있어야 한다.</w:t>
            </w:r>
          </w:p>
          <w:p w:rsidR="006B4A19" w:rsidRPr="00A352ED" w:rsidP="00A352ED" w14:paraId="55186BDE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안전성 평가자 서명은 전자서명이나 수기 서명이 가능하다.</w:t>
            </w:r>
          </w:p>
          <w:p w:rsidR="006B4A19" w:rsidRPr="00A352ED" w:rsidP="00F60747" w14:paraId="24EF0342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3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.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평가일은 안전성 평가 보고서를 최종 작성한 시간이어야 하며, 관련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입증성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자료의 작성 시간보다 이르면 안된다.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005CCC2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094288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030FB69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154809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  <w:tr w14:paraId="52E15FFF" w14:textId="77777777" w:rsidTr="00D060E6">
        <w:tblPrEx>
          <w:tblW w:w="9739" w:type="dxa"/>
          <w:tblLayout w:type="fixed"/>
          <w:tblLook w:val="04A0"/>
        </w:tblPrEx>
        <w:trPr>
          <w:trHeight w:val="56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13EF628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/>
                <w:sz w:val="22"/>
                <w:lang w:bidi="ar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61A401B7" w14:textId="77777777">
            <w:pPr>
              <w:wordWrap/>
              <w:adjustRightInd w:val="0"/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2"/>
                <w:lang w:bidi="ar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  <w:lang w:bidi="ar"/>
              </w:rPr>
              <w:t>안전성 평가자 약력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A352ED" w:rsidP="00F60747" w14:paraId="6BE2A6CD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안전성 평가자 자질은 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“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지침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”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중 화장품 안전성 평가자 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요건에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부합해야 한다.</w:t>
            </w:r>
          </w:p>
          <w:p w:rsidR="006B4A19" w:rsidRPr="00A352ED" w:rsidP="00A352ED" w14:paraId="7125FC68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1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안전성 평가자는 의학, 약학, 생물학, 화학 또는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독성학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 xml:space="preserve"> 등 화장품 품질 안전 관련 전공 지식을 갖춰야 한다.</w:t>
            </w:r>
          </w:p>
          <w:p w:rsidR="006B4A19" w:rsidRPr="00A352ED" w:rsidP="00A352ED" w14:paraId="59511E63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2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안전성 평가자는 화장품 완제품 또는 원료 생산 과정과 품질 안전성 제어 요구사항을 이해해야 하고 5년 이상의 관련 전공 종사 경력이 있어야 한다.</w:t>
            </w:r>
          </w:p>
          <w:p w:rsidR="006B4A19" w:rsidRPr="00A352ED" w:rsidP="00F60747" w14:paraId="18079881" w14:textId="77777777">
            <w:pPr>
              <w:pStyle w:val="NormalWeb"/>
              <w:autoSpaceDE w:val="0"/>
              <w:autoSpaceDN w:val="0"/>
              <w:spacing w:before="0" w:beforeAutospacing="0" w:after="0" w:afterAutospacing="0"/>
              <w:jc w:val="both"/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</w:pP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(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>3</w:t>
            </w:r>
            <w:r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)</w:t>
            </w:r>
            <w:r w:rsidRPr="00A352ED">
              <w:rPr>
                <w:rFonts w:asciiTheme="minorEastAsia" w:eastAsiaTheme="minorEastAsia" w:hAnsiTheme="minorEastAsia" w:cs="맑은 고딕"/>
                <w:sz w:val="22"/>
                <w:szCs w:val="22"/>
                <w:lang w:eastAsia="ko-KR" w:bidi="ar"/>
              </w:rPr>
              <w:t xml:space="preserve"> </w:t>
            </w:r>
            <w:r w:rsidRPr="00A352ED">
              <w:rPr>
                <w:rFonts w:asciiTheme="minorEastAsia" w:eastAsiaTheme="minorEastAsia" w:hAnsiTheme="minorEastAsia" w:cs="맑은 고딕" w:hint="eastAsia"/>
                <w:sz w:val="22"/>
                <w:szCs w:val="22"/>
                <w:lang w:eastAsia="ko-KR" w:bidi="ar"/>
              </w:rPr>
              <w:t>화장품 안전성 평가 교육 이력이 있다.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F60747" w:rsidP="00F60747" w14:paraId="76724CD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적합</w:t>
            </w:r>
            <w:sdt>
              <w:sdtPr>
                <w:rPr>
                  <w:rFonts w:asciiTheme="minorEastAsia" w:hAnsiTheme="minorEastAsia"/>
                  <w:sz w:val="22"/>
                </w:rPr>
                <w:id w:val="37048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  <w:p w:rsidR="006B4A19" w:rsidRPr="00F60747" w:rsidP="00F60747" w14:paraId="19FB25A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F60747">
              <w:rPr>
                <w:rFonts w:asciiTheme="minorEastAsia" w:hAnsiTheme="minorEastAsia" w:cs="맑은 고딕" w:hint="eastAsia"/>
                <w:sz w:val="22"/>
              </w:rPr>
              <w:t>부적합</w:t>
            </w:r>
            <w:sdt>
              <w:sdtPr>
                <w:rPr>
                  <w:rFonts w:asciiTheme="minorEastAsia" w:hAnsiTheme="minorEastAsia"/>
                  <w:sz w:val="22"/>
                </w:rPr>
                <w:id w:val="211519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0747">
                  <w:rPr>
                    <w:rFonts w:ascii="Segoe UI Symbol" w:hAnsi="Segoe UI Symbol" w:cs="Segoe UI Symbol"/>
                    <w:sz w:val="22"/>
                  </w:rPr>
                  <w:t>☐</w:t>
                </w:r>
              </w:sdtContent>
            </w:sdt>
          </w:p>
        </w:tc>
      </w:tr>
    </w:tbl>
    <w:p w:rsidR="006B4A19" w:rsidP="00156047" w14:paraId="2B2CA70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</w:p>
    <w:p w:rsidR="006B4A19" w14:paraId="6B10BF3C" w14:textId="77777777">
      <w:pPr>
        <w:widowControl/>
        <w:wordWrap/>
        <w:autoSpaceDE/>
        <w:autoSpaceDN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F60747" w:rsidP="00A352ED" w14:paraId="7C855F1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F60747">
        <w:rPr>
          <w:rFonts w:asciiTheme="minorEastAsia" w:hAnsiTheme="minorEastAsia" w:cs="굴림" w:hint="eastAsia"/>
          <w:color w:val="000000"/>
          <w:sz w:val="24"/>
          <w:szCs w:val="24"/>
        </w:rPr>
        <w:t>첨부 문서</w:t>
      </w:r>
      <w:r>
        <w:rPr>
          <w:rFonts w:asciiTheme="minorEastAsia" w:hAnsiTheme="minorEastAsia" w:cs="굴림"/>
          <w:color w:val="000000"/>
          <w:sz w:val="24"/>
          <w:szCs w:val="24"/>
        </w:rPr>
        <w:t>2</w:t>
      </w:r>
    </w:p>
    <w:p w:rsidR="006B4A19" w:rsidRPr="00A352ED" w:rsidP="00A352ED" w14:paraId="239F320F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A352ED">
        <w:rPr>
          <w:rFonts w:asciiTheme="minorEastAsia" w:hAnsiTheme="minorEastAsia" w:cs="굴림"/>
          <w:color w:val="000000"/>
          <w:sz w:val="36"/>
          <w:szCs w:val="36"/>
        </w:rPr>
        <w:t>CI 77266</w:t>
      </w:r>
      <w:r>
        <w:rPr>
          <w:rFonts w:asciiTheme="minorEastAsia" w:hAnsiTheme="minorEastAsia" w:cs="굴림"/>
          <w:color w:val="000000"/>
          <w:sz w:val="36"/>
          <w:szCs w:val="36"/>
        </w:rPr>
        <w:t>(</w:t>
      </w:r>
      <w:r w:rsidRPr="00A352ED">
        <w:rPr>
          <w:rFonts w:asciiTheme="minorEastAsia" w:hAnsiTheme="minorEastAsia" w:cs="굴림" w:hint="eastAsia"/>
          <w:color w:val="000000"/>
          <w:sz w:val="36"/>
          <w:szCs w:val="36"/>
        </w:rPr>
        <w:t>나노급</w:t>
      </w:r>
      <w:r>
        <w:rPr>
          <w:rFonts w:asciiTheme="minorEastAsia" w:hAnsiTheme="minorEastAsia" w:cs="굴림"/>
          <w:color w:val="000000"/>
          <w:sz w:val="36"/>
          <w:szCs w:val="36"/>
        </w:rPr>
        <w:t>)</w:t>
      </w:r>
      <w:r w:rsidRPr="00A352ED">
        <w:rPr>
          <w:rFonts w:asciiTheme="minorEastAsia" w:hAnsiTheme="minorEastAsia" w:cs="굴림" w:hint="eastAsia"/>
          <w:color w:val="000000"/>
          <w:sz w:val="36"/>
          <w:szCs w:val="36"/>
        </w:rPr>
        <w:t>의</w:t>
      </w:r>
      <w:r w:rsidRPr="00A352ED">
        <w:rPr>
          <w:rFonts w:asciiTheme="minorEastAsia" w:hAnsiTheme="minorEastAsia" w:cs="굴림"/>
          <w:color w:val="000000"/>
          <w:sz w:val="36"/>
          <w:szCs w:val="36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sz w:val="36"/>
          <w:szCs w:val="36"/>
        </w:rPr>
        <w:t>안전성</w:t>
      </w:r>
      <w:r w:rsidRPr="00A352ED">
        <w:rPr>
          <w:rFonts w:asciiTheme="minorEastAsia" w:hAnsiTheme="minorEastAsia" w:cs="굴림"/>
          <w:color w:val="000000"/>
          <w:sz w:val="36"/>
          <w:szCs w:val="36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sz w:val="36"/>
          <w:szCs w:val="36"/>
        </w:rPr>
        <w:t>평가</w:t>
      </w:r>
    </w:p>
    <w:p w:rsidR="006B4A19" w:rsidRPr="00A352ED" w:rsidP="00A352ED" w14:paraId="2D501E6D" w14:textId="45A645B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CI 77266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, 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”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6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착색제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따르면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, CI 77266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각종 화장품에서의 사용이 허용되며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요구는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없다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[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1]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2015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년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소비자안전성과학위원회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SCCS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CI 77266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대한 평가 보고서를 발표하며 법규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요건에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부합하는 CI 77266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최고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첨가량이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10%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흡입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위험이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없는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화장품에서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착색제로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사용해도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안전하다고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판단했다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[2]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공급사가 제공한 증명서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부록 참조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에 따르면, 해당 원료는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 연합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법규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EU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No 1223/2009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열거된 화장품 성분의 관련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요건에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부합하여 순도 97.8%-98%,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입경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20nm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이상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중위수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75nm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으로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그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함량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CI 77266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대한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 연합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법규의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규정을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충족한다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첨가량은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xxx%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이고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붓펜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아이라이너로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흡입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위험이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없다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해당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성분의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범위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내에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있다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A352ED" w:rsidP="00156047" w14:paraId="75ABFF2E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A352ED" w:rsidP="00156047" w14:paraId="626981C4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참고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문헌</w:t>
      </w:r>
    </w:p>
    <w:p w:rsidR="006B4A19" w:rsidRPr="00A352ED" w:rsidP="00A352ED" w14:paraId="04A4385D" w14:textId="5C097413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[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1]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총국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2015년판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발표에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공고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2015년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268호</w:t>
      </w:r>
    </w:p>
    <w:p w:rsidR="006B4A19" w:rsidRPr="00A352ED" w:rsidP="00A352ED" w14:paraId="2B12FA7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[2] 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Opinion on Carbon Black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nano-form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>. SCCS/1515/13, Revision of 15 December 2015</w:t>
      </w:r>
    </w:p>
    <w:p w:rsidR="006B4A19" w:rsidRPr="00A352ED" w:rsidP="00A352ED" w14:paraId="121E6C7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부록</w:t>
      </w:r>
    </w:p>
    <w:p w:rsidR="006B4A19" w:rsidRPr="00332861" w:rsidP="00332861" w14:paraId="3432BEAF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공급사가 제공한 CI 77266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나노급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규격</w:t>
      </w:r>
      <w:r w:rsidRPr="00A352ED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A352E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증명서</w:t>
      </w:r>
    </w:p>
    <w:p w:rsidR="00163995" w:rsidP="008558C9" w14:paraId="007209A2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8558C9">
      <w:pgSz w:w="11906" w:h="16838"/>
      <w:pgMar w:top="1440" w:right="1080" w:bottom="1440" w:left="1080" w:header="851" w:footer="992" w:gutter="0"/>
      <w:pgNumType w:start="245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